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B4" w:rsidRPr="00BE1DA2" w:rsidRDefault="00592DB4" w:rsidP="00592DB4">
      <w:pPr>
        <w:pStyle w:val="Textcomentariu"/>
        <w:jc w:val="right"/>
        <w:rPr>
          <w:rFonts w:ascii="Tahoma" w:hAnsi="Tahoma" w:cs="Tahoma"/>
          <w:sz w:val="16"/>
          <w:szCs w:val="16"/>
          <w:lang w:val="ro-RO"/>
        </w:rPr>
      </w:pPr>
    </w:p>
    <w:p w:rsidR="00C62D90" w:rsidRDefault="00C62D90" w:rsidP="00C62D90">
      <w:pPr>
        <w:pStyle w:val="Style"/>
        <w:jc w:val="center"/>
        <w:rPr>
          <w:rFonts w:ascii="Tahoma" w:hAnsi="Tahoma" w:cs="Tahoma"/>
          <w:i/>
          <w:noProof/>
          <w:sz w:val="16"/>
          <w:szCs w:val="16"/>
          <w:lang w:eastAsia="x-none"/>
        </w:rPr>
      </w:pPr>
      <w:r>
        <w:rPr>
          <w:rFonts w:ascii="Tahoma" w:hAnsi="Tahoma" w:cs="Tahoma"/>
          <w:i/>
          <w:noProof/>
          <w:sz w:val="16"/>
          <w:szCs w:val="16"/>
          <w:lang w:eastAsia="x-none"/>
        </w:rPr>
        <w:t>Opţiune</w:t>
      </w:r>
      <w:r w:rsidRPr="00C22503">
        <w:rPr>
          <w:rFonts w:ascii="Tahoma" w:hAnsi="Tahoma" w:cs="Tahoma"/>
          <w:i/>
          <w:noProof/>
          <w:sz w:val="16"/>
          <w:szCs w:val="16"/>
          <w:lang w:eastAsia="x-none"/>
        </w:rPr>
        <w:t xml:space="preserve"> </w:t>
      </w:r>
      <w:r>
        <w:rPr>
          <w:rFonts w:ascii="Tahoma" w:hAnsi="Tahoma" w:cs="Tahoma"/>
          <w:i/>
          <w:noProof/>
          <w:sz w:val="16"/>
          <w:szCs w:val="16"/>
          <w:lang w:eastAsia="x-none"/>
        </w:rPr>
        <w:t xml:space="preserve">scrisă </w:t>
      </w:r>
      <w:r w:rsidR="00F26A4A">
        <w:rPr>
          <w:rFonts w:ascii="Tahoma" w:hAnsi="Tahoma" w:cs="Tahoma"/>
          <w:i/>
          <w:noProof/>
          <w:sz w:val="16"/>
          <w:szCs w:val="16"/>
          <w:lang w:eastAsia="x-none"/>
        </w:rPr>
        <w:t>de pensionare</w:t>
      </w:r>
      <w:r w:rsidR="00F26A4A">
        <w:rPr>
          <w:rFonts w:ascii="Tahoma" w:hAnsi="Tahoma" w:cs="Tahoma"/>
          <w:i/>
          <w:noProof/>
          <w:sz w:val="16"/>
          <w:szCs w:val="16"/>
          <w:lang w:eastAsia="x-none"/>
        </w:rPr>
        <w:t xml:space="preserve"> SAU </w:t>
      </w:r>
      <w:r>
        <w:rPr>
          <w:rFonts w:ascii="Tahoma" w:hAnsi="Tahoma" w:cs="Tahoma"/>
          <w:i/>
          <w:noProof/>
          <w:sz w:val="16"/>
          <w:szCs w:val="16"/>
          <w:lang w:eastAsia="x-none"/>
        </w:rPr>
        <w:t>de menţinere</w:t>
      </w:r>
      <w:r w:rsidRPr="00C22503">
        <w:rPr>
          <w:rFonts w:ascii="Tahoma" w:hAnsi="Tahoma" w:cs="Tahoma"/>
          <w:i/>
          <w:noProof/>
          <w:sz w:val="16"/>
          <w:szCs w:val="16"/>
          <w:lang w:eastAsia="x-none"/>
        </w:rPr>
        <w:t xml:space="preserve"> î</w:t>
      </w:r>
      <w:r>
        <w:rPr>
          <w:rFonts w:ascii="Tahoma" w:hAnsi="Tahoma" w:cs="Tahoma"/>
          <w:i/>
          <w:noProof/>
          <w:sz w:val="16"/>
          <w:szCs w:val="16"/>
          <w:lang w:eastAsia="x-none"/>
        </w:rPr>
        <w:t>n activitate ca titulară, î</w:t>
      </w:r>
      <w:r w:rsidR="00FC3256">
        <w:rPr>
          <w:rFonts w:ascii="Tahoma" w:hAnsi="Tahoma" w:cs="Tahoma"/>
          <w:i/>
          <w:noProof/>
          <w:sz w:val="16"/>
          <w:szCs w:val="16"/>
          <w:lang w:eastAsia="x-none"/>
        </w:rPr>
        <w:t>n</w:t>
      </w:r>
      <w:r>
        <w:rPr>
          <w:rFonts w:ascii="Tahoma" w:hAnsi="Tahoma" w:cs="Tahoma"/>
          <w:i/>
          <w:noProof/>
          <w:sz w:val="16"/>
          <w:szCs w:val="16"/>
          <w:lang w:eastAsia="x-none"/>
        </w:rPr>
        <w:t>cepând cu data de 01.09.2019,</w:t>
      </w:r>
      <w:r w:rsidRPr="00C22503">
        <w:rPr>
          <w:rFonts w:ascii="Tahoma" w:hAnsi="Tahoma" w:cs="Tahoma"/>
          <w:i/>
          <w:noProof/>
          <w:sz w:val="16"/>
          <w:szCs w:val="16"/>
          <w:lang w:eastAsia="x-none"/>
        </w:rPr>
        <w:t xml:space="preserve"> </w:t>
      </w:r>
      <w:r w:rsidR="00F26A4A">
        <w:rPr>
          <w:rFonts w:ascii="Tahoma" w:hAnsi="Tahoma" w:cs="Tahoma"/>
          <w:i/>
          <w:noProof/>
          <w:sz w:val="16"/>
          <w:szCs w:val="16"/>
          <w:lang w:eastAsia="x-none"/>
        </w:rPr>
        <w:t>până la vârsta de 65 de ani</w:t>
      </w:r>
      <w:r>
        <w:rPr>
          <w:rFonts w:ascii="Tahoma" w:hAnsi="Tahoma" w:cs="Tahoma"/>
          <w:i/>
          <w:noProof/>
          <w:sz w:val="16"/>
          <w:szCs w:val="16"/>
          <w:lang w:eastAsia="x-none"/>
        </w:rPr>
        <w:t xml:space="preserve"> </w:t>
      </w:r>
    </w:p>
    <w:p w:rsidR="00C62D90" w:rsidRPr="00F26A4A" w:rsidRDefault="00F26A4A" w:rsidP="00F26A4A">
      <w:pPr>
        <w:pStyle w:val="Style"/>
        <w:jc w:val="center"/>
        <w:rPr>
          <w:rFonts w:ascii="Tahoma" w:hAnsi="Tahoma" w:cs="Tahoma"/>
          <w:i/>
          <w:noProof/>
          <w:color w:val="FF0000"/>
          <w:sz w:val="16"/>
          <w:szCs w:val="16"/>
          <w:lang w:eastAsia="x-none"/>
        </w:rPr>
      </w:pPr>
      <w:r>
        <w:rPr>
          <w:rFonts w:ascii="Arial Narrow" w:hAnsi="Arial Narrow"/>
          <w:b/>
          <w:color w:val="FF0000"/>
          <w:highlight w:val="yellow"/>
        </w:rPr>
        <w:t xml:space="preserve">VA FI COMPLETATA DE </w:t>
      </w:r>
      <w:r w:rsidRPr="00F26A4A">
        <w:rPr>
          <w:rFonts w:ascii="Arial Narrow" w:hAnsi="Arial Narrow"/>
          <w:b/>
          <w:color w:val="FF0000"/>
          <w:highlight w:val="yellow"/>
        </w:rPr>
        <w:t>FEMEILE</w:t>
      </w:r>
      <w:r>
        <w:rPr>
          <w:rFonts w:ascii="Arial Narrow" w:hAnsi="Arial Narrow"/>
          <w:b/>
          <w:color w:val="FF0000"/>
          <w:highlight w:val="yellow"/>
        </w:rPr>
        <w:t xml:space="preserve"> </w:t>
      </w:r>
      <w:r w:rsidRPr="00F26A4A">
        <w:rPr>
          <w:rFonts w:ascii="Arial Narrow" w:hAnsi="Arial Narrow"/>
          <w:b/>
          <w:highlight w:val="yellow"/>
        </w:rPr>
        <w:t>TITULARE</w:t>
      </w:r>
      <w:r>
        <w:rPr>
          <w:rFonts w:ascii="Arial Narrow" w:hAnsi="Arial Narrow"/>
          <w:b/>
          <w:color w:val="FF0000"/>
          <w:highlight w:val="yellow"/>
        </w:rPr>
        <w:t xml:space="preserve"> </w:t>
      </w:r>
      <w:r w:rsidRPr="00F26A4A">
        <w:rPr>
          <w:rFonts w:ascii="Arial Narrow" w:hAnsi="Arial Narrow"/>
          <w:b/>
          <w:color w:val="FF0000"/>
          <w:highlight w:val="yellow"/>
        </w:rPr>
        <w:t xml:space="preserve"> NASCUTE INAINTE DE  </w:t>
      </w:r>
      <w:r w:rsidRPr="00F26A4A">
        <w:rPr>
          <w:rFonts w:ascii="Arial Narrow" w:hAnsi="Arial Narrow"/>
          <w:b/>
          <w:highlight w:val="yellow"/>
        </w:rPr>
        <w:t>1 IULIE 1958</w:t>
      </w:r>
    </w:p>
    <w:p w:rsidR="00C62D90" w:rsidRPr="007A786A" w:rsidRDefault="00C62D90" w:rsidP="00C62D90">
      <w:pPr>
        <w:pStyle w:val="Textcomentariu"/>
        <w:jc w:val="right"/>
        <w:rPr>
          <w:rFonts w:ascii="Arial Narrow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sz w:val="24"/>
          <w:szCs w:val="24"/>
          <w:lang w:val="ro-RO"/>
        </w:rPr>
        <w:t xml:space="preserve"> </w:t>
      </w:r>
      <w:r w:rsidRPr="007A786A">
        <w:rPr>
          <w:rFonts w:ascii="Arial Narrow" w:hAnsi="Arial Narrow" w:cs="Tahoma"/>
          <w:sz w:val="24"/>
          <w:szCs w:val="24"/>
          <w:lang w:val="ro-RO"/>
        </w:rPr>
        <w:t xml:space="preserve">Nr. </w:t>
      </w:r>
      <w:r w:rsidR="00AB1C65">
        <w:rPr>
          <w:rFonts w:ascii="Arial Narrow" w:hAnsi="Arial Narrow" w:cs="Tahoma"/>
          <w:sz w:val="24"/>
          <w:szCs w:val="24"/>
          <w:lang w:val="ro-RO"/>
        </w:rPr>
        <w:t>…</w:t>
      </w:r>
      <w:r>
        <w:rPr>
          <w:rFonts w:ascii="Arial Narrow" w:hAnsi="Arial Narrow" w:cs="Tahoma"/>
          <w:sz w:val="24"/>
          <w:szCs w:val="24"/>
          <w:lang w:val="ro-RO"/>
        </w:rPr>
        <w:t>…</w:t>
      </w:r>
      <w:r w:rsidRPr="007A786A">
        <w:rPr>
          <w:rFonts w:ascii="Arial Narrow" w:hAnsi="Arial Narrow" w:cs="Tahoma"/>
          <w:sz w:val="24"/>
          <w:szCs w:val="24"/>
          <w:lang w:val="ro-RO"/>
        </w:rPr>
        <w:t xml:space="preserve"> /__________2019</w:t>
      </w:r>
    </w:p>
    <w:p w:rsidR="00AD234E" w:rsidRDefault="00AD234E">
      <w:pPr>
        <w:pStyle w:val="Style"/>
        <w:rPr>
          <w:rFonts w:ascii="Arial Narrow" w:hAnsi="Arial Narrow"/>
        </w:rPr>
      </w:pPr>
      <w:bookmarkStart w:id="0" w:name="_GoBack"/>
      <w:bookmarkEnd w:id="0"/>
    </w:p>
    <w:p w:rsidR="00AC348A" w:rsidRPr="00592DB4" w:rsidRDefault="00AC348A">
      <w:pPr>
        <w:pStyle w:val="Style"/>
        <w:rPr>
          <w:rFonts w:ascii="Arial Narrow" w:hAnsi="Arial Narrow"/>
        </w:rPr>
      </w:pPr>
    </w:p>
    <w:p w:rsidR="00CD67AB" w:rsidRPr="00CF55FB" w:rsidRDefault="00CD67AB" w:rsidP="00C62D90">
      <w:pPr>
        <w:pStyle w:val="Style"/>
        <w:jc w:val="center"/>
        <w:rPr>
          <w:rFonts w:ascii="Arial Narrow" w:hAnsi="Arial Narrow"/>
          <w:b/>
          <w:sz w:val="22"/>
          <w:szCs w:val="22"/>
        </w:rPr>
      </w:pPr>
      <w:r w:rsidRPr="00CF55FB">
        <w:rPr>
          <w:rFonts w:ascii="Arial Narrow" w:hAnsi="Arial Narrow"/>
          <w:b/>
          <w:sz w:val="22"/>
          <w:szCs w:val="22"/>
        </w:rPr>
        <w:t>Către</w:t>
      </w:r>
    </w:p>
    <w:p w:rsidR="00AD234E" w:rsidRPr="00C7547D" w:rsidRDefault="00D02D48" w:rsidP="00C62D90">
      <w:pPr>
        <w:pStyle w:val="Style"/>
        <w:jc w:val="center"/>
        <w:rPr>
          <w:rFonts w:ascii="Arial Narrow" w:hAnsi="Arial Narrow"/>
          <w:b/>
        </w:rPr>
      </w:pPr>
      <w:r w:rsidRPr="00C7547D">
        <w:rPr>
          <w:rFonts w:ascii="Arial Narrow" w:hAnsi="Arial Narrow"/>
          <w:b/>
        </w:rPr>
        <w:t xml:space="preserve">Consiliul de Administrație al unităţii </w:t>
      </w:r>
      <w:r w:rsidR="007A786A">
        <w:rPr>
          <w:rFonts w:ascii="Arial Narrow" w:hAnsi="Arial Narrow"/>
          <w:b/>
        </w:rPr>
        <w:t xml:space="preserve">de învăţământ </w:t>
      </w:r>
    </w:p>
    <w:p w:rsidR="00640740" w:rsidRDefault="00640740" w:rsidP="00640740">
      <w:pPr>
        <w:pStyle w:val="Style"/>
        <w:jc w:val="center"/>
        <w:rPr>
          <w:rFonts w:ascii="Arial Narrow" w:hAnsi="Arial Narrow"/>
          <w:b/>
        </w:rPr>
      </w:pPr>
    </w:p>
    <w:p w:rsidR="00AC348A" w:rsidRPr="00E35C46" w:rsidRDefault="00AC348A" w:rsidP="00640740">
      <w:pPr>
        <w:pStyle w:val="Style"/>
        <w:jc w:val="center"/>
        <w:rPr>
          <w:rFonts w:ascii="Arial Narrow" w:hAnsi="Arial Narrow"/>
          <w:b/>
        </w:rPr>
      </w:pPr>
    </w:p>
    <w:p w:rsidR="00640740" w:rsidRDefault="00AD234E" w:rsidP="002876C5">
      <w:pPr>
        <w:pStyle w:val="Style"/>
        <w:spacing w:line="360" w:lineRule="auto"/>
        <w:ind w:firstLine="720"/>
        <w:jc w:val="both"/>
        <w:rPr>
          <w:rFonts w:ascii="Arial Narrow" w:hAnsi="Arial Narrow"/>
        </w:rPr>
      </w:pPr>
      <w:r w:rsidRPr="00B07046">
        <w:rPr>
          <w:rFonts w:ascii="Arial Narrow" w:hAnsi="Arial Narrow"/>
          <w:b/>
        </w:rPr>
        <w:t>Subsemnat</w:t>
      </w:r>
      <w:r w:rsidR="003F63A0">
        <w:rPr>
          <w:rFonts w:ascii="Arial Narrow" w:hAnsi="Arial Narrow"/>
          <w:b/>
        </w:rPr>
        <w:t>a</w:t>
      </w:r>
      <w:r w:rsidR="00545262">
        <w:rPr>
          <w:rFonts w:ascii="Arial Narrow" w:hAnsi="Arial Narrow"/>
        </w:rPr>
        <w:t>,</w:t>
      </w:r>
      <w:r w:rsidR="00640740">
        <w:rPr>
          <w:rFonts w:ascii="Arial Narrow" w:hAnsi="Arial Narrow"/>
        </w:rPr>
        <w:t xml:space="preserve"> </w:t>
      </w:r>
      <w:r w:rsidRPr="00592DB4">
        <w:rPr>
          <w:rFonts w:ascii="Arial Narrow" w:hAnsi="Arial Narrow"/>
        </w:rPr>
        <w:t>______________</w:t>
      </w:r>
      <w:r w:rsidR="00B07046">
        <w:rPr>
          <w:rFonts w:ascii="Arial Narrow" w:hAnsi="Arial Narrow"/>
        </w:rPr>
        <w:t>________________________________</w:t>
      </w:r>
      <w:r w:rsidR="00545262">
        <w:rPr>
          <w:rFonts w:ascii="Arial Narrow" w:hAnsi="Arial Narrow"/>
        </w:rPr>
        <w:t>______</w:t>
      </w:r>
      <w:r w:rsidR="00B07046">
        <w:rPr>
          <w:rFonts w:ascii="Arial Narrow" w:hAnsi="Arial Narrow"/>
        </w:rPr>
        <w:t>_____</w:t>
      </w:r>
      <w:r w:rsidRPr="00592DB4">
        <w:rPr>
          <w:rFonts w:ascii="Arial Narrow" w:hAnsi="Arial Narrow"/>
        </w:rPr>
        <w:t xml:space="preserve">, </w:t>
      </w:r>
      <w:r w:rsidRPr="00B07046">
        <w:rPr>
          <w:rFonts w:ascii="Arial Narrow" w:hAnsi="Arial Narrow"/>
          <w:b/>
        </w:rPr>
        <w:t>titular</w:t>
      </w:r>
      <w:r w:rsidR="003F63A0">
        <w:rPr>
          <w:rFonts w:ascii="Arial Narrow" w:hAnsi="Arial Narrow"/>
        </w:rPr>
        <w:t>ă</w:t>
      </w:r>
      <w:r w:rsidRPr="00592DB4">
        <w:rPr>
          <w:rFonts w:ascii="Arial Narrow" w:hAnsi="Arial Narrow"/>
        </w:rPr>
        <w:t xml:space="preserve"> pe/la </w:t>
      </w:r>
      <w:r w:rsidRPr="00B07046">
        <w:rPr>
          <w:rFonts w:ascii="Arial Narrow" w:hAnsi="Arial Narrow"/>
          <w:b/>
        </w:rPr>
        <w:t>postul</w:t>
      </w:r>
      <w:r w:rsidRPr="00592DB4">
        <w:rPr>
          <w:rFonts w:ascii="Arial Narrow" w:hAnsi="Arial Narrow"/>
        </w:rPr>
        <w:t xml:space="preserve"> didactic/</w:t>
      </w:r>
      <w:r w:rsidRPr="00942AA8">
        <w:rPr>
          <w:rFonts w:ascii="Arial Narrow" w:hAnsi="Arial Narrow"/>
          <w:b/>
        </w:rPr>
        <w:t>catedra</w:t>
      </w:r>
      <w:r w:rsidRPr="00592DB4">
        <w:rPr>
          <w:rFonts w:ascii="Arial Narrow" w:hAnsi="Arial Narrow"/>
        </w:rPr>
        <w:t xml:space="preserve"> de </w:t>
      </w:r>
      <w:r w:rsidR="00640740">
        <w:rPr>
          <w:rFonts w:ascii="Arial Narrow" w:hAnsi="Arial Narrow"/>
        </w:rPr>
        <w:t>__________</w:t>
      </w:r>
      <w:r w:rsidRPr="00592DB4">
        <w:rPr>
          <w:rFonts w:ascii="Arial Narrow" w:hAnsi="Arial Narrow"/>
        </w:rPr>
        <w:t>________________</w:t>
      </w:r>
      <w:r w:rsidR="00640740">
        <w:rPr>
          <w:rFonts w:ascii="Arial Narrow" w:hAnsi="Arial Narrow"/>
        </w:rPr>
        <w:t>_______________</w:t>
      </w:r>
      <w:r w:rsidR="002876C5">
        <w:rPr>
          <w:rFonts w:ascii="Arial Narrow" w:hAnsi="Arial Narrow"/>
        </w:rPr>
        <w:t>____________</w:t>
      </w:r>
      <w:r w:rsidR="00640740">
        <w:rPr>
          <w:rFonts w:ascii="Arial Narrow" w:hAnsi="Arial Narrow"/>
        </w:rPr>
        <w:t xml:space="preserve"> </w:t>
      </w:r>
      <w:r w:rsidRPr="00592DB4">
        <w:rPr>
          <w:rFonts w:ascii="Arial Narrow" w:hAnsi="Arial Narrow"/>
        </w:rPr>
        <w:t>la (</w:t>
      </w:r>
      <w:r w:rsidRPr="00B07046">
        <w:rPr>
          <w:rFonts w:ascii="Arial Narrow" w:hAnsi="Arial Narrow"/>
          <w:b/>
        </w:rPr>
        <w:t>unitatea</w:t>
      </w:r>
      <w:r w:rsidRPr="00592DB4">
        <w:rPr>
          <w:rFonts w:ascii="Arial Narrow" w:hAnsi="Arial Narrow"/>
        </w:rPr>
        <w:t>/unită</w:t>
      </w:r>
      <w:r w:rsidR="00B07046">
        <w:rPr>
          <w:rFonts w:ascii="Arial Narrow" w:hAnsi="Arial Narrow" w:cs="Tahoma"/>
        </w:rPr>
        <w:t>ţ</w:t>
      </w:r>
      <w:r w:rsidRPr="00592DB4">
        <w:rPr>
          <w:rFonts w:ascii="Arial Narrow" w:hAnsi="Arial Narrow"/>
        </w:rPr>
        <w:t>ile de învă</w:t>
      </w:r>
      <w:r w:rsidR="00B07046">
        <w:rPr>
          <w:rFonts w:ascii="Arial Narrow" w:hAnsi="Arial Narrow" w:cs="Tahoma"/>
        </w:rPr>
        <w:t>ţ</w:t>
      </w:r>
      <w:r w:rsidR="00640740">
        <w:rPr>
          <w:rFonts w:ascii="Arial Narrow" w:hAnsi="Arial Narrow"/>
        </w:rPr>
        <w:t xml:space="preserve">ământ) </w:t>
      </w:r>
      <w:r w:rsidRPr="00592DB4">
        <w:rPr>
          <w:rFonts w:ascii="Arial Narrow" w:hAnsi="Arial Narrow"/>
        </w:rPr>
        <w:t>___________________________________</w:t>
      </w:r>
      <w:r w:rsidR="002876C5">
        <w:rPr>
          <w:rFonts w:ascii="Arial Narrow" w:hAnsi="Arial Narrow"/>
        </w:rPr>
        <w:t>___________________________________________</w:t>
      </w:r>
      <w:r w:rsidR="00640740">
        <w:rPr>
          <w:rFonts w:ascii="Arial Narrow" w:hAnsi="Arial Narrow"/>
        </w:rPr>
        <w:t>,</w:t>
      </w:r>
    </w:p>
    <w:p w:rsidR="002876C5" w:rsidRDefault="002876C5" w:rsidP="002876C5">
      <w:pPr>
        <w:pStyle w:val="Style"/>
        <w:spacing w:line="360" w:lineRule="auto"/>
        <w:jc w:val="both"/>
        <w:rPr>
          <w:rFonts w:ascii="Arial Narrow" w:hAnsi="Arial Narrow"/>
          <w:b/>
          <w:color w:val="FF0000"/>
          <w:sz w:val="20"/>
          <w:szCs w:val="20"/>
        </w:rPr>
      </w:pPr>
      <w:r w:rsidRPr="003F63A0">
        <w:rPr>
          <w:rFonts w:ascii="Arial Narrow" w:hAnsi="Arial Narrow"/>
        </w:rPr>
        <w:t>solicit:</w:t>
      </w:r>
      <w:r w:rsidRPr="003F63A0">
        <w:rPr>
          <w:rFonts w:ascii="Arial Narrow" w:hAnsi="Arial Narrow"/>
          <w:i/>
          <w:sz w:val="20"/>
          <w:szCs w:val="20"/>
        </w:rPr>
        <w:t xml:space="preserve"> (</w:t>
      </w:r>
      <w:r w:rsidRPr="00C62D90">
        <w:rPr>
          <w:rFonts w:ascii="Arial Narrow" w:hAnsi="Arial Narrow"/>
          <w:b/>
          <w:color w:val="FF0000"/>
          <w:sz w:val="20"/>
          <w:szCs w:val="20"/>
          <w:highlight w:val="yellow"/>
        </w:rPr>
        <w:t>se completează mai jos, după caz</w:t>
      </w:r>
    </w:p>
    <w:p w:rsidR="002876C5" w:rsidRDefault="002876C5" w:rsidP="002876C5">
      <w:pPr>
        <w:pStyle w:val="Style"/>
        <w:spacing w:line="360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C62D90">
        <w:rPr>
          <w:rFonts w:ascii="Arial Narrow" w:hAnsi="Arial Narrow"/>
          <w:i/>
          <w:color w:val="FF0000"/>
          <w:sz w:val="20"/>
          <w:szCs w:val="20"/>
        </w:rPr>
        <w:t xml:space="preserve"> </w:t>
      </w:r>
      <w:r w:rsidRPr="00C62D90">
        <w:rPr>
          <w:rFonts w:ascii="Arial Narrow" w:hAnsi="Arial Narrow"/>
          <w:b/>
          <w:sz w:val="22"/>
          <w:szCs w:val="22"/>
        </w:rPr>
        <w:t>MENŢINEREA ÎN ACTIVITATE CA TITULARĂ PÂNĂ LA ÎMPLINIREA VÂRSTEI DE 65 DE ANI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</w:p>
    <w:p w:rsidR="002876C5" w:rsidRDefault="002876C5" w:rsidP="002876C5">
      <w:pPr>
        <w:pStyle w:val="Style"/>
        <w:spacing w:line="360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C62D90">
        <w:rPr>
          <w:rFonts w:ascii="Arial Narrow" w:hAnsi="Arial Narrow"/>
          <w:b/>
          <w:i/>
          <w:sz w:val="22"/>
          <w:szCs w:val="22"/>
          <w:highlight w:val="yellow"/>
        </w:rPr>
        <w:t>SAU</w:t>
      </w:r>
    </w:p>
    <w:p w:rsidR="002876C5" w:rsidRPr="00C62D90" w:rsidRDefault="002876C5" w:rsidP="002876C5">
      <w:pPr>
        <w:pStyle w:val="Style"/>
        <w:spacing w:line="360" w:lineRule="auto"/>
        <w:jc w:val="both"/>
        <w:rPr>
          <w:rFonts w:ascii="Arial Narrow" w:hAnsi="Arial Narrow"/>
        </w:rPr>
      </w:pPr>
      <w:r w:rsidRPr="00C62D90">
        <w:rPr>
          <w:rFonts w:ascii="Arial Narrow" w:hAnsi="Arial Narrow"/>
          <w:b/>
          <w:sz w:val="22"/>
          <w:szCs w:val="22"/>
        </w:rPr>
        <w:t>PENSIONAREA ÎNCEPÂND CU DATA DE 01.09.2019, conf. art. 28 alin. (2) din METODOLOGIE</w:t>
      </w:r>
      <w:r w:rsidRPr="003F63A0">
        <w:rPr>
          <w:rFonts w:ascii="Arial Narrow" w:hAnsi="Arial Narrow"/>
          <w:i/>
          <w:sz w:val="20"/>
          <w:szCs w:val="20"/>
        </w:rPr>
        <w:t>)</w:t>
      </w:r>
    </w:p>
    <w:p w:rsidR="002876C5" w:rsidRPr="00AC348A" w:rsidRDefault="002876C5" w:rsidP="002876C5">
      <w:pPr>
        <w:pStyle w:val="Style"/>
        <w:spacing w:line="360" w:lineRule="auto"/>
        <w:jc w:val="both"/>
        <w:rPr>
          <w:rFonts w:ascii="Arial Narrow" w:hAnsi="Arial Narrow"/>
        </w:rPr>
      </w:pPr>
      <w:r w:rsidRPr="00AC348A">
        <w:rPr>
          <w:rFonts w:ascii="Arial Narrow" w:hAnsi="Arial Narrow"/>
        </w:rPr>
        <w:t>_________________________________________________________________________________________,</w:t>
      </w:r>
    </w:p>
    <w:p w:rsidR="003F63A0" w:rsidRPr="00AC348A" w:rsidRDefault="002876C5" w:rsidP="002876C5">
      <w:pPr>
        <w:pStyle w:val="Style"/>
        <w:spacing w:line="360" w:lineRule="auto"/>
        <w:jc w:val="both"/>
        <w:rPr>
          <w:rFonts w:ascii="Arial Narrow" w:hAnsi="Arial Narrow"/>
        </w:rPr>
      </w:pPr>
      <w:r w:rsidRPr="00AC348A">
        <w:rPr>
          <w:rFonts w:ascii="Arial Narrow" w:hAnsi="Arial Narrow"/>
        </w:rPr>
        <w:t>_________________________________________________________________________________________</w:t>
      </w:r>
      <w:r>
        <w:rPr>
          <w:rFonts w:ascii="Arial Narrow" w:hAnsi="Arial Narrow"/>
        </w:rPr>
        <w:t>__, î</w:t>
      </w:r>
      <w:r w:rsidR="003F63A0" w:rsidRPr="003F63A0">
        <w:rPr>
          <w:rFonts w:ascii="Arial Narrow" w:hAnsi="Arial Narrow"/>
        </w:rPr>
        <w:t xml:space="preserve">n conformitate cu prevederile </w:t>
      </w:r>
      <w:r w:rsidR="003F63A0" w:rsidRPr="00311B9E">
        <w:rPr>
          <w:rFonts w:ascii="Arial Narrow" w:hAnsi="Arial Narrow"/>
          <w:b/>
        </w:rPr>
        <w:t>art. 28 alin. (3)</w:t>
      </w:r>
      <w:r w:rsidR="003F63A0" w:rsidRPr="003F63A0">
        <w:rPr>
          <w:rFonts w:ascii="Arial Narrow" w:hAnsi="Arial Narrow"/>
        </w:rPr>
        <w:t xml:space="preserve"> din </w:t>
      </w:r>
      <w:r w:rsidR="003F63A0" w:rsidRPr="003F63A0">
        <w:rPr>
          <w:rFonts w:ascii="Arial Narrow" w:hAnsi="Arial Narrow"/>
          <w:i/>
        </w:rPr>
        <w:t>Metodologia - cadru privind mobilitatea personalului didactic de predare din învă</w:t>
      </w:r>
      <w:r w:rsidR="003F63A0" w:rsidRPr="003F63A0">
        <w:rPr>
          <w:rFonts w:ascii="Arial Narrow" w:hAnsi="Arial Narrow" w:cs="Tahoma"/>
          <w:i/>
        </w:rPr>
        <w:t>ţ</w:t>
      </w:r>
      <w:r w:rsidR="003F63A0" w:rsidRPr="003F63A0">
        <w:rPr>
          <w:rFonts w:ascii="Arial Narrow" w:hAnsi="Arial Narrow"/>
          <w:i/>
        </w:rPr>
        <w:t xml:space="preserve">ământul preuniversitar în anul </w:t>
      </w:r>
      <w:r w:rsidR="003F63A0" w:rsidRPr="003F63A0">
        <w:rPr>
          <w:rFonts w:ascii="Arial Narrow" w:hAnsi="Arial Narrow" w:cs="Tahoma"/>
          <w:i/>
        </w:rPr>
        <w:t>ş</w:t>
      </w:r>
      <w:r w:rsidR="003F63A0" w:rsidRPr="003F63A0">
        <w:rPr>
          <w:rFonts w:ascii="Arial Narrow" w:hAnsi="Arial Narrow"/>
          <w:i/>
        </w:rPr>
        <w:t>colar 2019-2020</w:t>
      </w:r>
      <w:r w:rsidR="003F63A0" w:rsidRPr="003F63A0">
        <w:rPr>
          <w:rFonts w:ascii="Arial Narrow" w:hAnsi="Arial Narrow"/>
        </w:rPr>
        <w:t xml:space="preserve">, aprobată prin OMEN nr. 5460/12.11.2018 şi în baza prevederilor </w:t>
      </w:r>
      <w:r w:rsidR="003F63A0" w:rsidRPr="00311B9E">
        <w:rPr>
          <w:rFonts w:ascii="Arial Narrow" w:hAnsi="Arial Narrow"/>
          <w:b/>
        </w:rPr>
        <w:t>Deciziei Curţii Constituţionale a României nr. 387/2018</w:t>
      </w:r>
      <w:r w:rsidR="003F63A0" w:rsidRPr="003F63A0">
        <w:rPr>
          <w:rFonts w:ascii="Arial Narrow" w:hAnsi="Arial Narrow"/>
        </w:rPr>
        <w:t xml:space="preserve">, </w:t>
      </w:r>
    </w:p>
    <w:p w:rsidR="005A1AE9" w:rsidRPr="00AC348A" w:rsidRDefault="005A1AE9" w:rsidP="002876C5">
      <w:pPr>
        <w:pStyle w:val="Style"/>
        <w:spacing w:line="360" w:lineRule="auto"/>
        <w:ind w:firstLine="720"/>
        <w:jc w:val="both"/>
        <w:rPr>
          <w:rFonts w:ascii="Arial Narrow" w:hAnsi="Arial Narrow"/>
        </w:rPr>
      </w:pPr>
      <w:r w:rsidRPr="00AC348A">
        <w:rPr>
          <w:rFonts w:ascii="Arial Narrow" w:hAnsi="Arial Narrow"/>
        </w:rPr>
        <w:t xml:space="preserve">În anul şcolar </w:t>
      </w:r>
      <w:r w:rsidR="00545262" w:rsidRPr="00AC348A">
        <w:rPr>
          <w:rFonts w:ascii="Arial Narrow" w:hAnsi="Arial Narrow"/>
          <w:b/>
        </w:rPr>
        <w:t>201</w:t>
      </w:r>
      <w:r w:rsidR="00C7547D" w:rsidRPr="00AC348A">
        <w:rPr>
          <w:rFonts w:ascii="Arial Narrow" w:hAnsi="Arial Narrow"/>
          <w:b/>
        </w:rPr>
        <w:t>9</w:t>
      </w:r>
      <w:r w:rsidR="00E35C46" w:rsidRPr="00AC348A">
        <w:rPr>
          <w:rFonts w:ascii="Arial Narrow" w:hAnsi="Arial Narrow"/>
          <w:b/>
        </w:rPr>
        <w:t>-20</w:t>
      </w:r>
      <w:r w:rsidR="00C7547D" w:rsidRPr="00AC348A">
        <w:rPr>
          <w:rFonts w:ascii="Arial Narrow" w:hAnsi="Arial Narrow"/>
          <w:b/>
        </w:rPr>
        <w:t>20</w:t>
      </w:r>
      <w:r w:rsidR="00612288" w:rsidRPr="00AC348A">
        <w:rPr>
          <w:rFonts w:ascii="Arial Narrow" w:hAnsi="Arial Narrow"/>
        </w:rPr>
        <w:t>,</w:t>
      </w:r>
      <w:r w:rsidRPr="00AC348A">
        <w:rPr>
          <w:rFonts w:ascii="Arial Narrow" w:hAnsi="Arial Narrow"/>
        </w:rPr>
        <w:t xml:space="preserve"> postul </w:t>
      </w:r>
      <w:r w:rsidR="003F63A0" w:rsidRPr="00AC348A">
        <w:rPr>
          <w:rFonts w:ascii="Arial Narrow" w:hAnsi="Arial Narrow"/>
        </w:rPr>
        <w:t xml:space="preserve">didactic pe care sunt titulară </w:t>
      </w:r>
      <w:r w:rsidR="00612288" w:rsidRPr="00AC348A">
        <w:rPr>
          <w:rFonts w:ascii="Arial Narrow" w:hAnsi="Arial Narrow"/>
        </w:rPr>
        <w:t>are structura:</w:t>
      </w:r>
      <w:r w:rsidR="00545262" w:rsidRPr="00AC348A">
        <w:rPr>
          <w:rFonts w:ascii="Arial Narrow" w:hAnsi="Arial Narrow"/>
        </w:rPr>
        <w:t xml:space="preserve"> ___</w:t>
      </w:r>
      <w:r w:rsidR="00CF55FB" w:rsidRPr="00AC348A">
        <w:rPr>
          <w:rFonts w:ascii="Arial Narrow" w:hAnsi="Arial Narrow"/>
        </w:rPr>
        <w:t>_</w:t>
      </w:r>
      <w:r w:rsidR="00545262" w:rsidRPr="00AC348A">
        <w:rPr>
          <w:rFonts w:ascii="Arial Narrow" w:hAnsi="Arial Narrow"/>
        </w:rPr>
        <w:t xml:space="preserve">_ ore </w:t>
      </w:r>
      <w:r w:rsidR="00CF55FB" w:rsidRPr="00AC348A">
        <w:rPr>
          <w:rFonts w:ascii="Arial Narrow" w:hAnsi="Arial Narrow"/>
        </w:rPr>
        <w:t>trunchi comun</w:t>
      </w:r>
      <w:r w:rsidR="00545262" w:rsidRPr="00AC348A">
        <w:rPr>
          <w:rFonts w:ascii="Arial Narrow" w:hAnsi="Arial Narrow"/>
        </w:rPr>
        <w:t xml:space="preserve"> şi</w:t>
      </w:r>
      <w:r w:rsidRPr="00AC348A">
        <w:rPr>
          <w:rFonts w:ascii="Arial Narrow" w:hAnsi="Arial Narrow"/>
        </w:rPr>
        <w:t xml:space="preserve"> __</w:t>
      </w:r>
      <w:r w:rsidR="00CF55FB" w:rsidRPr="00AC348A">
        <w:rPr>
          <w:rFonts w:ascii="Arial Narrow" w:hAnsi="Arial Narrow"/>
        </w:rPr>
        <w:t>_</w:t>
      </w:r>
      <w:r w:rsidRPr="00AC348A">
        <w:rPr>
          <w:rFonts w:ascii="Arial Narrow" w:hAnsi="Arial Narrow"/>
        </w:rPr>
        <w:t xml:space="preserve">__ ore </w:t>
      </w:r>
      <w:r w:rsidR="00CF55FB" w:rsidRPr="00AC348A">
        <w:rPr>
          <w:rFonts w:ascii="Arial Narrow" w:hAnsi="Arial Narrow"/>
        </w:rPr>
        <w:t>de opţional</w:t>
      </w:r>
      <w:r w:rsidR="003F63A0" w:rsidRPr="00AC348A">
        <w:rPr>
          <w:rFonts w:ascii="Arial Narrow" w:hAnsi="Arial Narrow"/>
        </w:rPr>
        <w:t xml:space="preserve"> şi nu face obiectul reducerii de activitate la nivelul unităţii de învăţământ (</w:t>
      </w:r>
      <w:r w:rsidR="003F63A0" w:rsidRPr="00AC348A">
        <w:rPr>
          <w:rFonts w:ascii="Arial Narrow" w:hAnsi="Arial Narrow"/>
          <w:i/>
        </w:rPr>
        <w:t>completare de normă, restrângere de activitate, întregirea normei didactice – conf. prevederilor art. 28, alin. (7), lit. c) din Metodologie</w:t>
      </w:r>
      <w:r w:rsidR="003F63A0" w:rsidRPr="00AC348A">
        <w:rPr>
          <w:rFonts w:ascii="Arial Narrow" w:hAnsi="Arial Narrow"/>
        </w:rPr>
        <w:t>).</w:t>
      </w:r>
    </w:p>
    <w:p w:rsidR="00311B9E" w:rsidRDefault="00311B9E" w:rsidP="002876C5">
      <w:pPr>
        <w:pStyle w:val="Style"/>
        <w:spacing w:line="360" w:lineRule="auto"/>
        <w:jc w:val="both"/>
        <w:rPr>
          <w:rFonts w:ascii="Arial Narrow" w:hAnsi="Arial Narrow"/>
          <w:b/>
        </w:rPr>
      </w:pPr>
    </w:p>
    <w:p w:rsidR="00311B9E" w:rsidRDefault="00AC348A" w:rsidP="002876C5">
      <w:pPr>
        <w:pStyle w:val="Style"/>
        <w:spacing w:line="360" w:lineRule="auto"/>
        <w:jc w:val="both"/>
        <w:rPr>
          <w:rFonts w:ascii="Arial Narrow" w:hAnsi="Arial Narrow"/>
        </w:rPr>
      </w:pPr>
      <w:r w:rsidRPr="00AC348A">
        <w:rPr>
          <w:rFonts w:ascii="Arial Narrow" w:hAnsi="Arial Narrow"/>
          <w:b/>
        </w:rPr>
        <w:t xml:space="preserve">Precizez </w:t>
      </w:r>
      <w:r w:rsidRPr="00AC348A">
        <w:rPr>
          <w:rFonts w:ascii="Arial Narrow" w:hAnsi="Arial Narrow"/>
        </w:rPr>
        <w:t xml:space="preserve">că </w:t>
      </w:r>
      <w:r w:rsidR="00C62D90">
        <w:rPr>
          <w:rFonts w:ascii="Arial Narrow" w:hAnsi="Arial Narrow"/>
        </w:rPr>
        <w:t>m</w:t>
      </w:r>
      <w:r w:rsidR="00C62D90" w:rsidRPr="00AC348A">
        <w:rPr>
          <w:rFonts w:ascii="Arial Narrow" w:hAnsi="Arial Narrow"/>
        </w:rPr>
        <w:t>-am născut la data de:</w:t>
      </w:r>
      <w:r w:rsidR="00C62D90">
        <w:rPr>
          <w:rFonts w:ascii="Arial Narrow" w:hAnsi="Arial Narrow"/>
        </w:rPr>
        <w:t xml:space="preserve"> ______________________________, iar </w:t>
      </w:r>
      <w:r w:rsidRPr="00AC348A">
        <w:rPr>
          <w:rFonts w:ascii="Arial Narrow" w:hAnsi="Arial Narrow"/>
        </w:rPr>
        <w:t xml:space="preserve">la data de </w:t>
      </w:r>
      <w:r w:rsidRPr="00AC348A">
        <w:rPr>
          <w:rFonts w:ascii="Arial Narrow" w:hAnsi="Arial Narrow"/>
          <w:b/>
        </w:rPr>
        <w:t>31 august 2019</w:t>
      </w:r>
      <w:r w:rsidRPr="00AC348A">
        <w:rPr>
          <w:rFonts w:ascii="Arial Narrow" w:hAnsi="Arial Narrow"/>
        </w:rPr>
        <w:t xml:space="preserve"> voi împlini vârsta de ________ ani şi ______ luni.</w:t>
      </w:r>
    </w:p>
    <w:p w:rsidR="00AC348A" w:rsidRPr="00AC348A" w:rsidRDefault="00AC348A" w:rsidP="002876C5">
      <w:pPr>
        <w:pStyle w:val="Style"/>
        <w:spacing w:line="360" w:lineRule="auto"/>
        <w:jc w:val="both"/>
        <w:rPr>
          <w:rFonts w:ascii="Arial Narrow" w:hAnsi="Arial Narrow"/>
        </w:rPr>
      </w:pPr>
    </w:p>
    <w:p w:rsidR="00592DF9" w:rsidRPr="00AC348A" w:rsidRDefault="00592DF9" w:rsidP="002876C5">
      <w:pPr>
        <w:pStyle w:val="Style"/>
        <w:spacing w:line="360" w:lineRule="auto"/>
        <w:jc w:val="both"/>
        <w:rPr>
          <w:rFonts w:ascii="Arial Narrow" w:hAnsi="Arial Narrow"/>
          <w:b/>
        </w:rPr>
      </w:pPr>
      <w:r w:rsidRPr="00AC348A">
        <w:rPr>
          <w:rFonts w:ascii="Arial Narrow" w:hAnsi="Arial Narrow"/>
          <w:b/>
        </w:rPr>
        <w:t>Men</w:t>
      </w:r>
      <w:r w:rsidR="00237580" w:rsidRPr="00AC348A">
        <w:rPr>
          <w:rFonts w:ascii="Arial Narrow" w:hAnsi="Arial Narrow"/>
          <w:b/>
        </w:rPr>
        <w:t>ţ</w:t>
      </w:r>
      <w:r w:rsidRPr="00AC348A">
        <w:rPr>
          <w:rFonts w:ascii="Arial Narrow" w:hAnsi="Arial Narrow"/>
          <w:b/>
        </w:rPr>
        <w:t xml:space="preserve">ionez </w:t>
      </w:r>
      <w:r w:rsidR="00AC348A" w:rsidRPr="00AC348A">
        <w:rPr>
          <w:rFonts w:ascii="Arial Narrow" w:hAnsi="Arial Narrow"/>
        </w:rPr>
        <w:t xml:space="preserve">că </w:t>
      </w:r>
      <w:r w:rsidR="00AC348A" w:rsidRPr="00311B9E">
        <w:rPr>
          <w:rFonts w:ascii="Arial Narrow" w:hAnsi="Arial Narrow"/>
          <w:b/>
        </w:rPr>
        <w:t>am beneficiat/nu am beneficiat</w:t>
      </w:r>
      <w:r w:rsidR="00AC348A" w:rsidRPr="00AC348A">
        <w:rPr>
          <w:rFonts w:ascii="Arial Narrow" w:hAnsi="Arial Narrow"/>
        </w:rPr>
        <w:t xml:space="preserve"> de menţinere în activitate ca titular, peste vârsta de pensionare în anii şcolari:</w:t>
      </w:r>
      <w:r w:rsidR="007A786A">
        <w:rPr>
          <w:rFonts w:ascii="Arial Narrow" w:hAnsi="Arial Narrow"/>
        </w:rPr>
        <w:t xml:space="preserve"> </w:t>
      </w:r>
      <w:r w:rsidR="00AC348A" w:rsidRPr="00AC348A">
        <w:rPr>
          <w:rFonts w:ascii="Arial Narrow" w:hAnsi="Arial Narrow"/>
          <w:b/>
        </w:rPr>
        <w:t xml:space="preserve">____________________________________________________ </w:t>
      </w:r>
    </w:p>
    <w:p w:rsidR="007A786A" w:rsidRDefault="007A786A" w:rsidP="002876C5">
      <w:pPr>
        <w:pStyle w:val="Style"/>
        <w:ind w:left="720" w:hanging="578"/>
        <w:jc w:val="both"/>
        <w:rPr>
          <w:rFonts w:ascii="Arial Narrow" w:hAnsi="Arial Narrow"/>
        </w:rPr>
      </w:pPr>
    </w:p>
    <w:p w:rsidR="007A786A" w:rsidRDefault="007A786A" w:rsidP="002876C5">
      <w:pPr>
        <w:pStyle w:val="Style"/>
        <w:ind w:left="720" w:hanging="578"/>
        <w:jc w:val="both"/>
        <w:rPr>
          <w:rFonts w:ascii="Arial Narrow" w:hAnsi="Arial Narrow"/>
          <w:sz w:val="18"/>
          <w:szCs w:val="18"/>
        </w:rPr>
      </w:pPr>
    </w:p>
    <w:p w:rsidR="007A786A" w:rsidRPr="001250FA" w:rsidRDefault="007A786A" w:rsidP="002876C5">
      <w:pPr>
        <w:pStyle w:val="Style"/>
        <w:ind w:left="720" w:hanging="578"/>
        <w:jc w:val="both"/>
        <w:rPr>
          <w:rFonts w:ascii="Arial Narrow" w:hAnsi="Arial Narrow"/>
          <w:sz w:val="22"/>
          <w:szCs w:val="22"/>
        </w:rPr>
      </w:pPr>
      <w:r w:rsidRPr="001250FA">
        <w:rPr>
          <w:rFonts w:ascii="Arial Narrow" w:hAnsi="Arial Narrow"/>
          <w:sz w:val="22"/>
          <w:szCs w:val="22"/>
        </w:rPr>
        <w:tab/>
        <w:t>Data:</w:t>
      </w:r>
      <w:r w:rsidRPr="001250FA">
        <w:rPr>
          <w:rFonts w:ascii="Arial Narrow" w:hAnsi="Arial Narrow"/>
          <w:sz w:val="22"/>
          <w:szCs w:val="22"/>
        </w:rPr>
        <w:tab/>
      </w:r>
      <w:r w:rsidRPr="001250FA">
        <w:rPr>
          <w:rFonts w:ascii="Arial Narrow" w:hAnsi="Arial Narrow"/>
          <w:sz w:val="22"/>
          <w:szCs w:val="22"/>
        </w:rPr>
        <w:tab/>
      </w:r>
      <w:r w:rsidRPr="001250FA">
        <w:rPr>
          <w:rFonts w:ascii="Arial Narrow" w:hAnsi="Arial Narrow"/>
          <w:sz w:val="22"/>
          <w:szCs w:val="22"/>
        </w:rPr>
        <w:tab/>
      </w:r>
      <w:r w:rsidRPr="001250FA">
        <w:rPr>
          <w:rFonts w:ascii="Arial Narrow" w:hAnsi="Arial Narrow"/>
          <w:sz w:val="22"/>
          <w:szCs w:val="22"/>
        </w:rPr>
        <w:tab/>
      </w:r>
      <w:r w:rsidRPr="001250FA">
        <w:rPr>
          <w:rFonts w:ascii="Arial Narrow" w:hAnsi="Arial Narrow"/>
          <w:sz w:val="22"/>
          <w:szCs w:val="22"/>
        </w:rPr>
        <w:tab/>
      </w:r>
      <w:r w:rsidRPr="001250FA">
        <w:rPr>
          <w:rFonts w:ascii="Arial Narrow" w:hAnsi="Arial Narrow"/>
          <w:sz w:val="22"/>
          <w:szCs w:val="22"/>
        </w:rPr>
        <w:tab/>
      </w:r>
      <w:r w:rsidRPr="001250F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0FA">
        <w:rPr>
          <w:rFonts w:ascii="Arial Narrow" w:hAnsi="Arial Narrow"/>
          <w:sz w:val="22"/>
          <w:szCs w:val="22"/>
        </w:rPr>
        <w:tab/>
        <w:t>Semnătura:</w:t>
      </w:r>
    </w:p>
    <w:p w:rsidR="007A786A" w:rsidRDefault="007A786A" w:rsidP="002876C5">
      <w:pPr>
        <w:pStyle w:val="Style"/>
        <w:ind w:left="720" w:hanging="578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92DB4">
        <w:rPr>
          <w:rFonts w:ascii="Arial Narrow" w:hAnsi="Arial Narrow"/>
        </w:rPr>
        <w:t>_______________</w:t>
      </w:r>
      <w:r w:rsidRPr="00592DB4">
        <w:rPr>
          <w:rFonts w:ascii="Arial Narrow" w:hAnsi="Arial Narrow"/>
        </w:rPr>
        <w:tab/>
      </w:r>
      <w:r w:rsidRPr="00592DB4">
        <w:rPr>
          <w:rFonts w:ascii="Arial Narrow" w:hAnsi="Arial Narrow"/>
        </w:rPr>
        <w:tab/>
      </w:r>
      <w:r w:rsidRPr="00592DB4">
        <w:rPr>
          <w:rFonts w:ascii="Arial Narrow" w:hAnsi="Arial Narrow"/>
        </w:rPr>
        <w:tab/>
      </w:r>
      <w:r w:rsidRPr="00592DB4">
        <w:rPr>
          <w:rFonts w:ascii="Arial Narrow" w:hAnsi="Arial Narrow"/>
        </w:rPr>
        <w:tab/>
      </w:r>
      <w:r w:rsidRPr="00592DB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92DB4">
        <w:rPr>
          <w:rFonts w:ascii="Arial Narrow" w:hAnsi="Arial Narrow"/>
        </w:rPr>
        <w:tab/>
        <w:t>_____________</w:t>
      </w:r>
    </w:p>
    <w:p w:rsidR="007F2A92" w:rsidRDefault="007F2A92" w:rsidP="007F2A92">
      <w:pPr>
        <w:jc w:val="both"/>
        <w:rPr>
          <w:sz w:val="16"/>
          <w:szCs w:val="16"/>
        </w:rPr>
      </w:pPr>
    </w:p>
    <w:p w:rsidR="007F2A92" w:rsidRDefault="007F2A92" w:rsidP="007F2A92">
      <w:pPr>
        <w:jc w:val="both"/>
        <w:rPr>
          <w:sz w:val="16"/>
          <w:szCs w:val="16"/>
        </w:rPr>
      </w:pPr>
    </w:p>
    <w:p w:rsidR="007F2A92" w:rsidRDefault="007F2A92" w:rsidP="007F2A92">
      <w:pPr>
        <w:jc w:val="both"/>
        <w:rPr>
          <w:sz w:val="16"/>
          <w:szCs w:val="16"/>
        </w:rPr>
      </w:pPr>
    </w:p>
    <w:p w:rsidR="007F2A92" w:rsidRDefault="007F2A92" w:rsidP="007F2A92">
      <w:pPr>
        <w:jc w:val="both"/>
        <w:rPr>
          <w:sz w:val="16"/>
          <w:szCs w:val="16"/>
        </w:rPr>
      </w:pPr>
    </w:p>
    <w:p w:rsidR="007F2A92" w:rsidRDefault="007F2A92" w:rsidP="007F2A92">
      <w:pPr>
        <w:jc w:val="both"/>
        <w:rPr>
          <w:sz w:val="16"/>
          <w:szCs w:val="16"/>
        </w:rPr>
      </w:pPr>
    </w:p>
    <w:p w:rsidR="007F2A92" w:rsidRPr="007F2A92" w:rsidRDefault="007F2A92" w:rsidP="007F2A92">
      <w:pPr>
        <w:jc w:val="both"/>
        <w:rPr>
          <w:sz w:val="16"/>
          <w:szCs w:val="16"/>
        </w:rPr>
      </w:pPr>
    </w:p>
    <w:p w:rsidR="007A786A" w:rsidRPr="007A786A" w:rsidRDefault="007F2A92" w:rsidP="007F2A92">
      <w:pPr>
        <w:jc w:val="both"/>
        <w:rPr>
          <w:rFonts w:ascii="Arial Narrow" w:hAnsi="Arial Narrow"/>
          <w:sz w:val="18"/>
          <w:szCs w:val="18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_____________________________________________________________________________________________________________________________</w:t>
      </w:r>
      <w:r w:rsidRPr="007F2A92">
        <w:rPr>
          <w:i/>
          <w:sz w:val="16"/>
          <w:szCs w:val="16"/>
        </w:rPr>
        <w:t xml:space="preserve">Art. 28 alin. (3) </w:t>
      </w:r>
      <w:r w:rsidRPr="007F2A92">
        <w:rPr>
          <w:sz w:val="16"/>
          <w:szCs w:val="16"/>
        </w:rPr>
        <w:t>din Metodologie</w:t>
      </w:r>
      <w:r>
        <w:rPr>
          <w:sz w:val="16"/>
          <w:szCs w:val="16"/>
        </w:rPr>
        <w:t>:</w:t>
      </w:r>
      <w:r w:rsidRPr="007F2A92">
        <w:rPr>
          <w:rFonts w:eastAsia="TimesNewRomanPSMT"/>
          <w:i/>
          <w:sz w:val="16"/>
          <w:szCs w:val="16"/>
        </w:rPr>
        <w:t xml:space="preserve"> „În baza Deciziei Curţii Constituţionale nr. 387/2018, cadrele didactice titulare, femei, care îndeplinesc condiţiile prevăzute la </w:t>
      </w:r>
      <w:r w:rsidRPr="007F2A92">
        <w:rPr>
          <w:i/>
          <w:sz w:val="16"/>
          <w:szCs w:val="16"/>
        </w:rPr>
        <w:t>alin. (2) lit. a)</w:t>
      </w:r>
      <w:r w:rsidRPr="007F2A92">
        <w:rPr>
          <w:rFonts w:eastAsia="TimesNewRomanPSMT"/>
          <w:i/>
          <w:sz w:val="16"/>
          <w:szCs w:val="16"/>
        </w:rPr>
        <w:t xml:space="preserve">, precum şi cadrele didactice, femei, care au avut calitatea de personal didactic titular, reîncadrate în funcţia de personal </w:t>
      </w:r>
      <w:r w:rsidRPr="007F2A92">
        <w:rPr>
          <w:i/>
          <w:sz w:val="16"/>
          <w:szCs w:val="16"/>
        </w:rPr>
        <w:t>did</w:t>
      </w:r>
      <w:r w:rsidRPr="007F2A92">
        <w:rPr>
          <w:rFonts w:eastAsia="TimesNewRomanPSMT"/>
          <w:i/>
          <w:sz w:val="16"/>
          <w:szCs w:val="16"/>
        </w:rPr>
        <w:t>actic, în anul şcolar 2018</w:t>
      </w:r>
      <w:r w:rsidRPr="007F2A92">
        <w:rPr>
          <w:i/>
          <w:sz w:val="16"/>
          <w:szCs w:val="16"/>
        </w:rPr>
        <w:t>-</w:t>
      </w:r>
      <w:r w:rsidRPr="007F2A92">
        <w:rPr>
          <w:rFonts w:eastAsia="TimesNewRomanPSMT"/>
          <w:i/>
          <w:sz w:val="16"/>
          <w:szCs w:val="16"/>
        </w:rPr>
        <w:t>2019, cu condiția suspendării pensiei pe durata reîncadrării</w:t>
      </w:r>
      <w:r w:rsidRPr="007F2A92">
        <w:rPr>
          <w:i/>
          <w:sz w:val="16"/>
          <w:szCs w:val="16"/>
        </w:rPr>
        <w:t xml:space="preserve">, care </w:t>
      </w:r>
      <w:r w:rsidRPr="007F2A92">
        <w:rPr>
          <w:rFonts w:eastAsia="TimesNewRomanPSMT"/>
          <w:i/>
          <w:sz w:val="16"/>
          <w:szCs w:val="16"/>
        </w:rPr>
        <w:t xml:space="preserve">nu împlinesc 65 de ani până la 1 septembrie </w:t>
      </w:r>
      <w:r w:rsidRPr="007F2A92">
        <w:rPr>
          <w:i/>
          <w:sz w:val="16"/>
          <w:szCs w:val="16"/>
        </w:rPr>
        <w:t xml:space="preserve">2019, pot opta, </w:t>
      </w:r>
      <w:r w:rsidRPr="007F2A92">
        <w:rPr>
          <w:rFonts w:eastAsia="TimesNewRomanPSMT"/>
          <w:i/>
          <w:sz w:val="16"/>
          <w:szCs w:val="16"/>
        </w:rPr>
        <w:t>în scris</w:t>
      </w:r>
      <w:r w:rsidRPr="007F2A92">
        <w:rPr>
          <w:i/>
          <w:sz w:val="16"/>
          <w:szCs w:val="16"/>
        </w:rPr>
        <w:t xml:space="preserve">, </w:t>
      </w:r>
      <w:r w:rsidRPr="007F2A92">
        <w:rPr>
          <w:rFonts w:eastAsia="TimesNewRomanPSMT"/>
          <w:i/>
          <w:sz w:val="16"/>
          <w:szCs w:val="16"/>
        </w:rPr>
        <w:t xml:space="preserve">fie pentru menţinerea în activitate ca titular până la împlinirea vârstei de 65 </w:t>
      </w:r>
      <w:r w:rsidRPr="007F2A92">
        <w:rPr>
          <w:i/>
          <w:sz w:val="16"/>
          <w:szCs w:val="16"/>
        </w:rPr>
        <w:t xml:space="preserve">de ani, fie pentru pensionarea </w:t>
      </w:r>
      <w:r w:rsidRPr="007F2A92">
        <w:rPr>
          <w:rFonts w:eastAsia="TimesNewRomanPSMT"/>
          <w:i/>
          <w:sz w:val="16"/>
          <w:szCs w:val="16"/>
        </w:rPr>
        <w:t xml:space="preserve">începând cu 1 septembrie 2019. Opţiunea se adresează, în scris, consiliului de administraţie al unităţii de învăţământ în perioada prevăzută în Calendar. </w:t>
      </w:r>
      <w:r w:rsidRPr="007F2A92">
        <w:rPr>
          <w:i/>
          <w:sz w:val="16"/>
          <w:szCs w:val="16"/>
        </w:rPr>
        <w:t>Cadrele didactice titulare, femei, care opt</w:t>
      </w:r>
      <w:r w:rsidRPr="007F2A92">
        <w:rPr>
          <w:rFonts w:eastAsia="TimesNewRomanPSMT"/>
          <w:i/>
          <w:sz w:val="16"/>
          <w:szCs w:val="16"/>
        </w:rPr>
        <w:t xml:space="preserve">ează pentru menţinerea în activitate ca titular până la împlinirea vârstei de </w:t>
      </w:r>
      <w:r w:rsidRPr="007F2A92">
        <w:rPr>
          <w:i/>
          <w:sz w:val="16"/>
          <w:szCs w:val="16"/>
        </w:rPr>
        <w:t xml:space="preserve">65 de ani, </w:t>
      </w:r>
      <w:r w:rsidRPr="007F2A92">
        <w:rPr>
          <w:rFonts w:eastAsia="TimesNewRomanPSMT"/>
          <w:i/>
          <w:sz w:val="16"/>
          <w:szCs w:val="16"/>
        </w:rPr>
        <w:t>beneficiază de toate drepturile personalului didactic titular.</w:t>
      </w:r>
      <w:r w:rsidRPr="007F2A92">
        <w:rPr>
          <w:i/>
          <w:sz w:val="16"/>
          <w:szCs w:val="16"/>
        </w:rPr>
        <w:t>”</w:t>
      </w:r>
    </w:p>
    <w:sectPr w:rsidR="007A786A" w:rsidRPr="007A786A" w:rsidSect="00237580">
      <w:pgSz w:w="12241" w:h="15842"/>
      <w:pgMar w:top="360" w:right="1042" w:bottom="36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72F912"/>
    <w:lvl w:ilvl="0">
      <w:numFmt w:val="bullet"/>
      <w:lvlText w:val="*"/>
      <w:lvlJc w:val="left"/>
    </w:lvl>
  </w:abstractNum>
  <w:abstractNum w:abstractNumId="1">
    <w:nsid w:val="01793A57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34A5F43"/>
    <w:multiLevelType w:val="singleLevel"/>
    <w:tmpl w:val="A77AA5F4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85379D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0C15303A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0D2A293C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0FE755AF"/>
    <w:multiLevelType w:val="singleLevel"/>
    <w:tmpl w:val="B9C40906"/>
    <w:lvl w:ilvl="0">
      <w:start w:val="10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129B7290"/>
    <w:multiLevelType w:val="singleLevel"/>
    <w:tmpl w:val="BB10DBAE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12CA7A9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13F8474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14D84E8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159705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180D6DE6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19690669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199D4D51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1C801694"/>
    <w:multiLevelType w:val="singleLevel"/>
    <w:tmpl w:val="A77AA5F4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1FCE5085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2520045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26CE6FFE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26F536AE"/>
    <w:multiLevelType w:val="singleLevel"/>
    <w:tmpl w:val="A6AA58A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27BA4C7F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287E120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28A8653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2B0348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35D15AA4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3C3B52EF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3C9F5A52"/>
    <w:multiLevelType w:val="singleLevel"/>
    <w:tmpl w:val="839EE7EC"/>
    <w:lvl w:ilvl="0">
      <w:start w:val="9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3E1D104B"/>
    <w:multiLevelType w:val="singleLevel"/>
    <w:tmpl w:val="75D62DA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3FA01914"/>
    <w:multiLevelType w:val="singleLevel"/>
    <w:tmpl w:val="A6AA58AE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40302E33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40CC126F"/>
    <w:multiLevelType w:val="singleLevel"/>
    <w:tmpl w:val="BB5E8ACA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43E57A8C"/>
    <w:multiLevelType w:val="hybridMultilevel"/>
    <w:tmpl w:val="658E646C"/>
    <w:lvl w:ilvl="0" w:tplc="8B8A93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45E22F61"/>
    <w:multiLevelType w:val="singleLevel"/>
    <w:tmpl w:val="B7C45B90"/>
    <w:lvl w:ilvl="0">
      <w:start w:val="8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>
    <w:nsid w:val="47CC1D2A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>
    <w:nsid w:val="484F4316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>
    <w:nsid w:val="495E6C39"/>
    <w:multiLevelType w:val="singleLevel"/>
    <w:tmpl w:val="29DE899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>
    <w:nsid w:val="496D319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7">
    <w:nsid w:val="4C163ACF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>
    <w:nsid w:val="4DAD2FD7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>
    <w:nsid w:val="4E7A6FAF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>
    <w:nsid w:val="519D3490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1">
    <w:nsid w:val="527F1B14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2">
    <w:nsid w:val="52B82FE6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3">
    <w:nsid w:val="550A2DE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4">
    <w:nsid w:val="59834E10"/>
    <w:multiLevelType w:val="singleLevel"/>
    <w:tmpl w:val="551A38C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5">
    <w:nsid w:val="5B157AC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6">
    <w:nsid w:val="5D56781C"/>
    <w:multiLevelType w:val="singleLevel"/>
    <w:tmpl w:val="2D8CAFEE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7">
    <w:nsid w:val="62D13298"/>
    <w:multiLevelType w:val="hybridMultilevel"/>
    <w:tmpl w:val="5DD09184"/>
    <w:lvl w:ilvl="0" w:tplc="C9A096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1614AB"/>
    <w:multiLevelType w:val="hybridMultilevel"/>
    <w:tmpl w:val="952ACFBA"/>
    <w:lvl w:ilvl="0" w:tplc="09542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3F73E2D"/>
    <w:multiLevelType w:val="singleLevel"/>
    <w:tmpl w:val="029449A2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0">
    <w:nsid w:val="64BE170B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1">
    <w:nsid w:val="681839CA"/>
    <w:multiLevelType w:val="singleLevel"/>
    <w:tmpl w:val="551A38C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2">
    <w:nsid w:val="683809E1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3">
    <w:nsid w:val="6ADB1283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4">
    <w:nsid w:val="6BDB032E"/>
    <w:multiLevelType w:val="singleLevel"/>
    <w:tmpl w:val="54B03E4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5">
    <w:nsid w:val="6D7440A8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6">
    <w:nsid w:val="73A37C3E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7">
    <w:nsid w:val="771B17E7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8">
    <w:nsid w:val="78911D32"/>
    <w:multiLevelType w:val="multilevel"/>
    <w:tmpl w:val="1672700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C05190A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0">
    <w:nsid w:val="7CEA62E1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1">
    <w:nsid w:val="7EA146E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49"/>
  </w:num>
  <w:num w:numId="3">
    <w:abstractNumId w:val="49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4"/>
  </w:num>
  <w:num w:numId="7">
    <w:abstractNumId w:val="3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3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2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7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2"/>
  </w:num>
  <w:num w:numId="16">
    <w:abstractNumId w:val="21"/>
  </w:num>
  <w:num w:numId="17">
    <w:abstractNumId w:val="2"/>
  </w:num>
  <w:num w:numId="18">
    <w:abstractNumId w:val="2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1"/>
  </w:num>
  <w:num w:numId="20">
    <w:abstractNumId w:val="40"/>
  </w:num>
  <w:num w:numId="21">
    <w:abstractNumId w:val="4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2"/>
  </w:num>
  <w:num w:numId="23">
    <w:abstractNumId w:val="32"/>
    <w:lvlOverride w:ilvl="0">
      <w:lvl w:ilvl="0">
        <w:start w:val="9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14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</w:num>
  <w:num w:numId="27">
    <w:abstractNumId w:val="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7"/>
  </w:num>
  <w:num w:numId="29">
    <w:abstractNumId w:val="18"/>
  </w:num>
  <w:num w:numId="30">
    <w:abstractNumId w:val="1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8"/>
  </w:num>
  <w:num w:numId="32">
    <w:abstractNumId w:val="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3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5"/>
  </w:num>
  <w:num w:numId="36">
    <w:abstractNumId w:val="4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1"/>
  </w:num>
  <w:num w:numId="38">
    <w:abstractNumId w:val="5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8"/>
  </w:num>
  <w:num w:numId="40">
    <w:abstractNumId w:val="28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7"/>
  </w:num>
  <w:num w:numId="42">
    <w:abstractNumId w:val="27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7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9"/>
  </w:num>
  <w:num w:numId="46">
    <w:abstractNumId w:val="19"/>
    <w:lvlOverride w:ilvl="0">
      <w:lvl w:ilvl="0">
        <w:start w:val="1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54"/>
  </w:num>
  <w:num w:numId="48">
    <w:abstractNumId w:val="39"/>
  </w:num>
  <w:num w:numId="49">
    <w:abstractNumId w:val="3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1"/>
  </w:num>
  <w:num w:numId="51">
    <w:abstractNumId w:val="20"/>
  </w:num>
  <w:num w:numId="52">
    <w:abstractNumId w:val="55"/>
  </w:num>
  <w:num w:numId="53">
    <w:abstractNumId w:val="17"/>
  </w:num>
  <w:num w:numId="54">
    <w:abstractNumId w:val="42"/>
  </w:num>
  <w:num w:numId="55">
    <w:abstractNumId w:val="42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9"/>
  </w:num>
  <w:num w:numId="57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8">
    <w:abstractNumId w:val="57"/>
  </w:num>
  <w:num w:numId="59">
    <w:abstractNumId w:val="5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41"/>
  </w:num>
  <w:num w:numId="61">
    <w:abstractNumId w:val="53"/>
  </w:num>
  <w:num w:numId="62">
    <w:abstractNumId w:val="15"/>
  </w:num>
  <w:num w:numId="63">
    <w:abstractNumId w:val="15"/>
    <w:lvlOverride w:ilvl="0">
      <w:lvl w:ilvl="0">
        <w:start w:val="6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30"/>
  </w:num>
  <w:num w:numId="65">
    <w:abstractNumId w:val="30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52"/>
  </w:num>
  <w:num w:numId="67">
    <w:abstractNumId w:val="52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6"/>
  </w:num>
  <w:num w:numId="69">
    <w:abstractNumId w:val="6"/>
    <w:lvlOverride w:ilvl="0">
      <w:lvl w:ilvl="0">
        <w:start w:val="1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43"/>
  </w:num>
  <w:num w:numId="71">
    <w:abstractNumId w:val="12"/>
  </w:num>
  <w:num w:numId="72">
    <w:abstractNumId w:val="35"/>
  </w:num>
  <w:num w:numId="73">
    <w:abstractNumId w:val="4"/>
  </w:num>
  <w:num w:numId="74">
    <w:abstractNumId w:val="36"/>
  </w:num>
  <w:num w:numId="75">
    <w:abstractNumId w:val="59"/>
  </w:num>
  <w:num w:numId="76">
    <w:abstractNumId w:val="38"/>
  </w:num>
  <w:num w:numId="77">
    <w:abstractNumId w:val="25"/>
  </w:num>
  <w:num w:numId="78">
    <w:abstractNumId w:val="2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24"/>
  </w:num>
  <w:num w:numId="80">
    <w:abstractNumId w:val="2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50"/>
  </w:num>
  <w:num w:numId="82">
    <w:abstractNumId w:val="5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3">
    <w:abstractNumId w:val="16"/>
  </w:num>
  <w:num w:numId="84">
    <w:abstractNumId w:val="44"/>
  </w:num>
  <w:num w:numId="85">
    <w:abstractNumId w:val="33"/>
  </w:num>
  <w:num w:numId="86">
    <w:abstractNumId w:val="33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7">
    <w:abstractNumId w:val="60"/>
  </w:num>
  <w:num w:numId="88">
    <w:abstractNumId w:val="6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6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60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46"/>
  </w:num>
  <w:num w:numId="92">
    <w:abstractNumId w:val="56"/>
  </w:num>
  <w:num w:numId="93">
    <w:abstractNumId w:val="23"/>
  </w:num>
  <w:num w:numId="94">
    <w:abstractNumId w:val="31"/>
  </w:num>
  <w:num w:numId="95">
    <w:abstractNumId w:val="48"/>
  </w:num>
  <w:num w:numId="96">
    <w:abstractNumId w:val="58"/>
  </w:num>
  <w:num w:numId="97">
    <w:abstractNumId w:val="4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57496"/>
    <w:rsid w:val="00097186"/>
    <w:rsid w:val="000E64F4"/>
    <w:rsid w:val="001250FA"/>
    <w:rsid w:val="001A5786"/>
    <w:rsid w:val="00237580"/>
    <w:rsid w:val="00266AD2"/>
    <w:rsid w:val="002876C5"/>
    <w:rsid w:val="00293A1B"/>
    <w:rsid w:val="00311B9E"/>
    <w:rsid w:val="00372A5D"/>
    <w:rsid w:val="003D344E"/>
    <w:rsid w:val="003F63A0"/>
    <w:rsid w:val="004A122D"/>
    <w:rsid w:val="004F603D"/>
    <w:rsid w:val="00545262"/>
    <w:rsid w:val="00592DB4"/>
    <w:rsid w:val="00592DF9"/>
    <w:rsid w:val="005A1AE9"/>
    <w:rsid w:val="005B369D"/>
    <w:rsid w:val="005D42B6"/>
    <w:rsid w:val="005F7006"/>
    <w:rsid w:val="006049A4"/>
    <w:rsid w:val="00612288"/>
    <w:rsid w:val="00640740"/>
    <w:rsid w:val="006B553F"/>
    <w:rsid w:val="00726701"/>
    <w:rsid w:val="0075267C"/>
    <w:rsid w:val="00773B4F"/>
    <w:rsid w:val="007A786A"/>
    <w:rsid w:val="007C46BB"/>
    <w:rsid w:val="007F2A92"/>
    <w:rsid w:val="00942AA8"/>
    <w:rsid w:val="00A63B2E"/>
    <w:rsid w:val="00A877A5"/>
    <w:rsid w:val="00AB1C65"/>
    <w:rsid w:val="00AB2C93"/>
    <w:rsid w:val="00AC348A"/>
    <w:rsid w:val="00AD234E"/>
    <w:rsid w:val="00B0354F"/>
    <w:rsid w:val="00B07046"/>
    <w:rsid w:val="00B876C9"/>
    <w:rsid w:val="00BA192A"/>
    <w:rsid w:val="00BE1DA2"/>
    <w:rsid w:val="00C05134"/>
    <w:rsid w:val="00C22503"/>
    <w:rsid w:val="00C62D90"/>
    <w:rsid w:val="00C7547D"/>
    <w:rsid w:val="00CA25FB"/>
    <w:rsid w:val="00CD67AB"/>
    <w:rsid w:val="00CF55FB"/>
    <w:rsid w:val="00D02D48"/>
    <w:rsid w:val="00D115B6"/>
    <w:rsid w:val="00D67F69"/>
    <w:rsid w:val="00DD0B0A"/>
    <w:rsid w:val="00E35C46"/>
    <w:rsid w:val="00E641B8"/>
    <w:rsid w:val="00F26A4A"/>
    <w:rsid w:val="00F53655"/>
    <w:rsid w:val="00FC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eastAsia="en-US"/>
    </w:rPr>
  </w:style>
  <w:style w:type="paragraph" w:styleId="Titlu4">
    <w:name w:val="heading 4"/>
    <w:basedOn w:val="Normal"/>
    <w:next w:val="Normal"/>
    <w:link w:val="Titlu4Caracter"/>
    <w:uiPriority w:val="99"/>
    <w:qFormat/>
    <w:locked/>
    <w:rsid w:val="00592DB4"/>
    <w:pPr>
      <w:keepNext/>
      <w:ind w:firstLine="720"/>
      <w:jc w:val="both"/>
      <w:outlineLvl w:val="3"/>
    </w:pPr>
    <w:rPr>
      <w:noProof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9"/>
    <w:locked/>
    <w:rsid w:val="00592DB4"/>
    <w:rPr>
      <w:rFonts w:cs="Times New Roman"/>
      <w:noProof/>
      <w:sz w:val="24"/>
      <w:lang w:val="en-US" w:eastAsia="x-none"/>
    </w:rPr>
  </w:style>
  <w:style w:type="paragraph" w:styleId="Textcomentariu">
    <w:name w:val="annotation text"/>
    <w:basedOn w:val="Normal"/>
    <w:link w:val="TextcomentariuCaracter"/>
    <w:uiPriority w:val="99"/>
    <w:rsid w:val="00592DB4"/>
    <w:rPr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locked/>
    <w:rsid w:val="00592DB4"/>
    <w:rPr>
      <w:rFonts w:cs="Times New Roman"/>
      <w:lang w:val="en-US" w:eastAsia="en-US" w:bidi="ar-SA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lTabel">
    <w:name w:val="Table Grid"/>
    <w:basedOn w:val="TabelNormal"/>
    <w:uiPriority w:val="99"/>
    <w:rsid w:val="00592DF9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eastAsia="en-US"/>
    </w:rPr>
  </w:style>
  <w:style w:type="paragraph" w:styleId="Titlu4">
    <w:name w:val="heading 4"/>
    <w:basedOn w:val="Normal"/>
    <w:next w:val="Normal"/>
    <w:link w:val="Titlu4Caracter"/>
    <w:uiPriority w:val="99"/>
    <w:qFormat/>
    <w:locked/>
    <w:rsid w:val="00592DB4"/>
    <w:pPr>
      <w:keepNext/>
      <w:ind w:firstLine="720"/>
      <w:jc w:val="both"/>
      <w:outlineLvl w:val="3"/>
    </w:pPr>
    <w:rPr>
      <w:noProof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9"/>
    <w:locked/>
    <w:rsid w:val="00592DB4"/>
    <w:rPr>
      <w:rFonts w:cs="Times New Roman"/>
      <w:noProof/>
      <w:sz w:val="24"/>
      <w:lang w:val="en-US" w:eastAsia="x-none"/>
    </w:rPr>
  </w:style>
  <w:style w:type="paragraph" w:styleId="Textcomentariu">
    <w:name w:val="annotation text"/>
    <w:basedOn w:val="Normal"/>
    <w:link w:val="TextcomentariuCaracter"/>
    <w:uiPriority w:val="99"/>
    <w:rsid w:val="00592DB4"/>
    <w:rPr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locked/>
    <w:rsid w:val="00592DB4"/>
    <w:rPr>
      <w:rFonts w:cs="Times New Roman"/>
      <w:lang w:val="en-US" w:eastAsia="en-US" w:bidi="ar-SA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lTabel">
    <w:name w:val="Table Grid"/>
    <w:basedOn w:val="TabelNormal"/>
    <w:uiPriority w:val="99"/>
    <w:rsid w:val="00592DF9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455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Cerere tip mentinere TIT</vt:lpstr>
    </vt:vector>
  </TitlesOfParts>
  <Manager>RU</Manager>
  <Company>ISJ AB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tip mentinere TIT</dc:title>
  <dc:subject>Mentinere ca titular peste varsta de pensionare</dc:subject>
  <dc:creator>C. Negucioiu</dc:creator>
  <cp:keywords>2019</cp:keywords>
  <dc:description>OMEN 5460/12.11.2018 / ART. 28</dc:description>
  <cp:lastModifiedBy>NICUSOR</cp:lastModifiedBy>
  <cp:revision>9</cp:revision>
  <cp:lastPrinted>2019-01-05T09:16:00Z</cp:lastPrinted>
  <dcterms:created xsi:type="dcterms:W3CDTF">2019-01-05T13:09:00Z</dcterms:created>
  <dcterms:modified xsi:type="dcterms:W3CDTF">2019-01-18T11:47:00Z</dcterms:modified>
</cp:coreProperties>
</file>